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5698B" w14:textId="77777777" w:rsidR="00D631A1" w:rsidRDefault="00D631A1" w:rsidP="00B24F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158">
        <w:rPr>
          <w:rFonts w:ascii="Times New Roman" w:hAnsi="Times New Roman" w:cs="Times New Roman"/>
          <w:b/>
          <w:sz w:val="28"/>
          <w:szCs w:val="28"/>
        </w:rPr>
        <w:t xml:space="preserve">Инструкция </w:t>
      </w:r>
    </w:p>
    <w:p w14:paraId="1AAEF175" w14:textId="3B2B4286" w:rsidR="00D631A1" w:rsidRPr="00095158" w:rsidRDefault="00D631A1" w:rsidP="00B24F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158">
        <w:rPr>
          <w:rFonts w:ascii="Times New Roman" w:hAnsi="Times New Roman" w:cs="Times New Roman"/>
          <w:b/>
          <w:sz w:val="28"/>
          <w:szCs w:val="28"/>
        </w:rPr>
        <w:t>для организаторов</w:t>
      </w:r>
      <w:r w:rsidRPr="0012490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095158">
        <w:rPr>
          <w:rFonts w:ascii="Times New Roman" w:hAnsi="Times New Roman" w:cs="Times New Roman"/>
          <w:b/>
          <w:sz w:val="28"/>
          <w:szCs w:val="28"/>
        </w:rPr>
        <w:t>иктант</w:t>
      </w:r>
      <w:r w:rsidR="0010397B">
        <w:rPr>
          <w:rFonts w:ascii="Times New Roman" w:hAnsi="Times New Roman" w:cs="Times New Roman"/>
          <w:b/>
          <w:sz w:val="28"/>
          <w:szCs w:val="28"/>
        </w:rPr>
        <w:t>а</w:t>
      </w:r>
      <w:r w:rsidRPr="00095158">
        <w:rPr>
          <w:rFonts w:ascii="Times New Roman" w:hAnsi="Times New Roman" w:cs="Times New Roman"/>
          <w:b/>
          <w:sz w:val="28"/>
          <w:szCs w:val="28"/>
        </w:rPr>
        <w:t xml:space="preserve"> по искусству</w:t>
      </w:r>
    </w:p>
    <w:p w14:paraId="4471E800" w14:textId="77777777" w:rsidR="00D631A1" w:rsidRPr="00095158" w:rsidRDefault="00D631A1" w:rsidP="00B24F71">
      <w:pPr>
        <w:spacing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5158">
        <w:rPr>
          <w:rFonts w:ascii="Times New Roman" w:hAnsi="Times New Roman" w:cs="Times New Roman"/>
          <w:bCs/>
          <w:sz w:val="28"/>
          <w:szCs w:val="28"/>
        </w:rPr>
        <w:t xml:space="preserve">Диктант проводится перед выполнением основного комплекта заданий после рассадки участников и заполнения двух титульных листов с указаниями личных сведений.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 диктант отводится 10 минут. </w:t>
      </w:r>
    </w:p>
    <w:p w14:paraId="60DE2150" w14:textId="77777777" w:rsidR="00D631A1" w:rsidRPr="00095158" w:rsidRDefault="00D631A1" w:rsidP="00B24F7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5158">
        <w:rPr>
          <w:rFonts w:ascii="Times New Roman" w:hAnsi="Times New Roman" w:cs="Times New Roman"/>
          <w:bCs/>
          <w:sz w:val="28"/>
          <w:szCs w:val="28"/>
        </w:rPr>
        <w:t>Перед началом диктанта зачитывается инструкция для участников.</w:t>
      </w:r>
    </w:p>
    <w:p w14:paraId="44B0E7AF" w14:textId="77777777" w:rsidR="00D631A1" w:rsidRPr="00095158" w:rsidRDefault="00D631A1" w:rsidP="00B24F7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5158">
        <w:rPr>
          <w:rFonts w:ascii="Times New Roman" w:hAnsi="Times New Roman" w:cs="Times New Roman"/>
          <w:bCs/>
          <w:sz w:val="28"/>
          <w:szCs w:val="28"/>
        </w:rPr>
        <w:t xml:space="preserve">Текст </w:t>
      </w:r>
      <w:r>
        <w:rPr>
          <w:rFonts w:ascii="Times New Roman" w:hAnsi="Times New Roman" w:cs="Times New Roman"/>
          <w:bCs/>
          <w:sz w:val="28"/>
          <w:szCs w:val="28"/>
        </w:rPr>
        <w:t xml:space="preserve">диктанта </w:t>
      </w:r>
      <w:r w:rsidRPr="00095158">
        <w:rPr>
          <w:rFonts w:ascii="Times New Roman" w:hAnsi="Times New Roman" w:cs="Times New Roman"/>
          <w:bCs/>
          <w:sz w:val="28"/>
          <w:szCs w:val="28"/>
        </w:rPr>
        <w:t xml:space="preserve">читается один раз. Повторное проверочное чтение после </w:t>
      </w:r>
      <w:r>
        <w:rPr>
          <w:rFonts w:ascii="Times New Roman" w:hAnsi="Times New Roman" w:cs="Times New Roman"/>
          <w:bCs/>
          <w:sz w:val="28"/>
          <w:szCs w:val="28"/>
        </w:rPr>
        <w:t>чтения последнего</w:t>
      </w:r>
      <w:r w:rsidRPr="00095158">
        <w:rPr>
          <w:rFonts w:ascii="Times New Roman" w:hAnsi="Times New Roman" w:cs="Times New Roman"/>
          <w:bCs/>
          <w:sz w:val="28"/>
          <w:szCs w:val="28"/>
        </w:rPr>
        <w:t xml:space="preserve"> вопроса не предусматривается. Сама формулировка вопроса может при необходимости быть повторена</w:t>
      </w:r>
      <w:r>
        <w:rPr>
          <w:rFonts w:ascii="Times New Roman" w:hAnsi="Times New Roman" w:cs="Times New Roman"/>
          <w:bCs/>
          <w:sz w:val="28"/>
          <w:szCs w:val="28"/>
        </w:rPr>
        <w:t>, но не более одного раза</w:t>
      </w:r>
      <w:r w:rsidRPr="00095158">
        <w:rPr>
          <w:rFonts w:ascii="Times New Roman" w:hAnsi="Times New Roman" w:cs="Times New Roman"/>
          <w:bCs/>
          <w:sz w:val="28"/>
          <w:szCs w:val="28"/>
        </w:rPr>
        <w:t>.</w:t>
      </w:r>
    </w:p>
    <w:p w14:paraId="51B4F472" w14:textId="77777777" w:rsidR="00D631A1" w:rsidRPr="00095158" w:rsidRDefault="00D631A1" w:rsidP="00B24F7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5158">
        <w:rPr>
          <w:rFonts w:ascii="Times New Roman" w:hAnsi="Times New Roman" w:cs="Times New Roman"/>
          <w:bCs/>
          <w:sz w:val="28"/>
          <w:szCs w:val="28"/>
        </w:rPr>
        <w:t xml:space="preserve">После каждого вопроса делается пауза, достаточная для записи ответа. Диктующий ориентируется на аудиторию и приступает к чтению следующего вопроса после того, как большинство участников завершило работу над ответом. Рекомендуемое время паузы 10-15 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095158">
        <w:rPr>
          <w:rFonts w:ascii="Times New Roman" w:hAnsi="Times New Roman" w:cs="Times New Roman"/>
          <w:bCs/>
          <w:sz w:val="28"/>
          <w:szCs w:val="28"/>
        </w:rPr>
        <w:t>екунд.</w:t>
      </w:r>
    </w:p>
    <w:p w14:paraId="2612AB62" w14:textId="77777777" w:rsidR="00D631A1" w:rsidRPr="00095158" w:rsidRDefault="00D631A1" w:rsidP="00B24F7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5158">
        <w:rPr>
          <w:rFonts w:ascii="Times New Roman" w:hAnsi="Times New Roman" w:cs="Times New Roman"/>
          <w:bCs/>
          <w:sz w:val="28"/>
          <w:szCs w:val="28"/>
        </w:rPr>
        <w:t>После окончания диктанта листы с ответами, вложенные в один из заполненных титульных листов и отложенные на край столов, собираются и хранятся на столе наблюдателей, находящихся в аудитории до конца тура в опечатанном конверте и</w:t>
      </w:r>
      <w:r>
        <w:rPr>
          <w:rFonts w:ascii="Times New Roman" w:hAnsi="Times New Roman" w:cs="Times New Roman"/>
          <w:bCs/>
          <w:sz w:val="28"/>
          <w:szCs w:val="28"/>
        </w:rPr>
        <w:t>ли коробке, в которой/ом передаю</w:t>
      </w:r>
      <w:r w:rsidRPr="00095158">
        <w:rPr>
          <w:rFonts w:ascii="Times New Roman" w:hAnsi="Times New Roman" w:cs="Times New Roman"/>
          <w:bCs/>
          <w:sz w:val="28"/>
          <w:szCs w:val="28"/>
        </w:rPr>
        <w:t xml:space="preserve">тся для обезличивания вместе с </w:t>
      </w:r>
      <w:r>
        <w:rPr>
          <w:rFonts w:ascii="Times New Roman" w:hAnsi="Times New Roman" w:cs="Times New Roman"/>
          <w:bCs/>
          <w:sz w:val="28"/>
          <w:szCs w:val="28"/>
        </w:rPr>
        <w:t>конвертом, содержащим ответы</w:t>
      </w:r>
      <w:r w:rsidRPr="00095158">
        <w:rPr>
          <w:rFonts w:ascii="Times New Roman" w:hAnsi="Times New Roman" w:cs="Times New Roman"/>
          <w:bCs/>
          <w:sz w:val="28"/>
          <w:szCs w:val="28"/>
        </w:rPr>
        <w:t xml:space="preserve"> на основной комплект заданий.  </w:t>
      </w:r>
    </w:p>
    <w:p w14:paraId="6D7A90EE" w14:textId="77777777" w:rsidR="00B24F71" w:rsidRDefault="00B24F71" w:rsidP="00B24F7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458CA5" w14:textId="700E3E57" w:rsidR="00D631A1" w:rsidRPr="00095158" w:rsidRDefault="00D631A1" w:rsidP="00B24F7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158">
        <w:rPr>
          <w:rFonts w:ascii="Times New Roman" w:hAnsi="Times New Roman" w:cs="Times New Roman"/>
          <w:b/>
          <w:sz w:val="28"/>
          <w:szCs w:val="28"/>
        </w:rPr>
        <w:t>Инструкция для участников</w:t>
      </w:r>
    </w:p>
    <w:p w14:paraId="483158B4" w14:textId="77777777" w:rsidR="00D631A1" w:rsidRDefault="00D631A1" w:rsidP="00B24F7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</w:pPr>
      <w:r w:rsidRPr="00095158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зачитывается после рассадки и заполнения двух титульных листов с указаниями личных сведений</w:t>
      </w:r>
    </w:p>
    <w:p w14:paraId="25AC9295" w14:textId="77777777" w:rsidR="00D631A1" w:rsidRPr="00095158" w:rsidRDefault="00D631A1" w:rsidP="00B24F71">
      <w:pPr>
        <w:numPr>
          <w:ilvl w:val="0"/>
          <w:numId w:val="3"/>
        </w:numPr>
        <w:shd w:val="clear" w:color="auto" w:fill="FFFFFF"/>
        <w:tabs>
          <w:tab w:val="clear" w:pos="720"/>
        </w:tabs>
        <w:spacing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Приступаем к диктанту. Ответы даются на специальном</w:t>
      </w:r>
      <w:r w:rsidRPr="0009515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листе А4.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Найдите этот лист.</w:t>
      </w:r>
    </w:p>
    <w:p w14:paraId="68802C0D" w14:textId="77777777" w:rsidR="00D631A1" w:rsidRPr="00095158" w:rsidRDefault="00D631A1" w:rsidP="00B24F71">
      <w:pPr>
        <w:numPr>
          <w:ilvl w:val="0"/>
          <w:numId w:val="3"/>
        </w:numPr>
        <w:shd w:val="clear" w:color="auto" w:fill="FFFFFF"/>
        <w:tabs>
          <w:tab w:val="clear" w:pos="720"/>
        </w:tabs>
        <w:spacing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09515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Вопросы читаются один раз.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Повторного чтения после ответов на последний вопрос не будет. Работайте внимательно.</w:t>
      </w:r>
    </w:p>
    <w:p w14:paraId="1826EB55" w14:textId="77777777" w:rsidR="00D631A1" w:rsidRPr="00095158" w:rsidRDefault="00D631A1" w:rsidP="00B24F71">
      <w:pPr>
        <w:numPr>
          <w:ilvl w:val="0"/>
          <w:numId w:val="3"/>
        </w:numPr>
        <w:shd w:val="clear" w:color="auto" w:fill="FFFFFF"/>
        <w:tabs>
          <w:tab w:val="clear" w:pos="720"/>
        </w:tabs>
        <w:spacing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09515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Каждый ответ дается на отдельной строке или строках с соответствующим номером в виде одного или нескольких слов.</w:t>
      </w:r>
    </w:p>
    <w:p w14:paraId="281ED1FB" w14:textId="77777777" w:rsidR="00D631A1" w:rsidRPr="00095158" w:rsidRDefault="00D631A1" w:rsidP="00B24F71">
      <w:pPr>
        <w:numPr>
          <w:ilvl w:val="0"/>
          <w:numId w:val="3"/>
        </w:numPr>
        <w:shd w:val="clear" w:color="auto" w:fill="FFFFFF"/>
        <w:tabs>
          <w:tab w:val="clear" w:pos="720"/>
        </w:tabs>
        <w:spacing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09515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Записывается только ответ на 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вопрос. Формулировка вопроса записывать не нужно</w:t>
      </w:r>
      <w:r w:rsidRPr="0009515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</w:p>
    <w:p w14:paraId="416A4334" w14:textId="77777777" w:rsidR="00D631A1" w:rsidRPr="00095158" w:rsidRDefault="00D631A1" w:rsidP="00B24F71">
      <w:pPr>
        <w:numPr>
          <w:ilvl w:val="0"/>
          <w:numId w:val="3"/>
        </w:numPr>
        <w:shd w:val="clear" w:color="auto" w:fill="FFFFFF"/>
        <w:tabs>
          <w:tab w:val="clear" w:pos="720"/>
        </w:tabs>
        <w:spacing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09515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Если 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Вы </w:t>
      </w:r>
      <w:r w:rsidRPr="0009515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не успели дать ответ, СЛУШАЙ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ТЕ ВНИМАТЕЛЬНО СЛЕДУЮЩИЙ ВОПРОС</w:t>
      </w:r>
      <w:r w:rsidRPr="0009515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и переходите к ответу на него.</w:t>
      </w:r>
    </w:p>
    <w:p w14:paraId="24A10480" w14:textId="77777777" w:rsidR="00D631A1" w:rsidRPr="00095158" w:rsidRDefault="00D631A1" w:rsidP="00B24F71">
      <w:pPr>
        <w:numPr>
          <w:ilvl w:val="0"/>
          <w:numId w:val="3"/>
        </w:numPr>
        <w:shd w:val="clear" w:color="auto" w:fill="FFFFFF"/>
        <w:tabs>
          <w:tab w:val="clear" w:pos="720"/>
        </w:tabs>
        <w:spacing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09515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Работа рассчитана на 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10</w:t>
      </w:r>
      <w:r w:rsidRPr="0009515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минут.</w:t>
      </w:r>
    </w:p>
    <w:p w14:paraId="50365779" w14:textId="77777777" w:rsidR="00D631A1" w:rsidRPr="00095158" w:rsidRDefault="00D631A1" w:rsidP="00B24F71">
      <w:pPr>
        <w:numPr>
          <w:ilvl w:val="0"/>
          <w:numId w:val="3"/>
        </w:numPr>
        <w:shd w:val="clear" w:color="auto" w:fill="FFFFFF"/>
        <w:tabs>
          <w:tab w:val="clear" w:pos="720"/>
        </w:tabs>
        <w:spacing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09515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После завершения диктанта 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нужно вложить лист с ответами в заполненный титульный лист, положить его на край стола и можно приступи</w:t>
      </w:r>
      <w:r w:rsidRPr="0009515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ь</w:t>
      </w:r>
      <w:r w:rsidRPr="0009515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к выполнению основного комплекта заданий.</w:t>
      </w:r>
    </w:p>
    <w:p w14:paraId="18EA976A" w14:textId="77777777" w:rsidR="002E3F2A" w:rsidRDefault="002E3F2A">
      <w:pPr>
        <w:rPr>
          <w:rFonts w:ascii="Times New Roman" w:hAnsi="Times New Roman" w:cs="Times New Roman"/>
          <w:sz w:val="32"/>
          <w:szCs w:val="32"/>
        </w:rPr>
      </w:pPr>
    </w:p>
    <w:p w14:paraId="61F679AF" w14:textId="1726E361" w:rsidR="004A424C" w:rsidRPr="00430526" w:rsidRDefault="00E57848" w:rsidP="002F28D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0526">
        <w:rPr>
          <w:rFonts w:ascii="Times New Roman" w:hAnsi="Times New Roman" w:cs="Times New Roman"/>
          <w:b/>
          <w:bCs/>
          <w:sz w:val="28"/>
          <w:szCs w:val="28"/>
        </w:rPr>
        <w:t>Воп</w:t>
      </w:r>
      <w:r w:rsidR="00D631A1">
        <w:rPr>
          <w:rFonts w:ascii="Times New Roman" w:hAnsi="Times New Roman" w:cs="Times New Roman"/>
          <w:b/>
          <w:bCs/>
          <w:sz w:val="28"/>
          <w:szCs w:val="28"/>
        </w:rPr>
        <w:t>росы диктанта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846"/>
        <w:gridCol w:w="8363"/>
      </w:tblGrid>
      <w:tr w:rsidR="002F28D0" w:rsidRPr="00B93017" w14:paraId="5476E2BD" w14:textId="77777777" w:rsidTr="002F28D0">
        <w:tc>
          <w:tcPr>
            <w:tcW w:w="846" w:type="dxa"/>
          </w:tcPr>
          <w:p w14:paraId="57956986" w14:textId="77777777" w:rsidR="002F28D0" w:rsidRPr="00E57848" w:rsidRDefault="002F28D0" w:rsidP="00E578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83980329"/>
          </w:p>
        </w:tc>
        <w:tc>
          <w:tcPr>
            <w:tcW w:w="8363" w:type="dxa"/>
          </w:tcPr>
          <w:p w14:paraId="19FE1804" w14:textId="59F75563" w:rsidR="002F28D0" w:rsidRPr="00B93017" w:rsidRDefault="002F2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 французского композитора, сочинившего знаменитое «Болеро»</w:t>
            </w:r>
          </w:p>
        </w:tc>
      </w:tr>
      <w:tr w:rsidR="002F28D0" w:rsidRPr="008E6B77" w14:paraId="45833E4B" w14:textId="77777777" w:rsidTr="002F28D0">
        <w:tc>
          <w:tcPr>
            <w:tcW w:w="846" w:type="dxa"/>
          </w:tcPr>
          <w:p w14:paraId="25FACDD1" w14:textId="77777777" w:rsidR="002F28D0" w:rsidRPr="006A286B" w:rsidRDefault="002F28D0" w:rsidP="00E578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14:paraId="21B682D3" w14:textId="2BCBEA5A" w:rsidR="002F28D0" w:rsidRPr="006A286B" w:rsidRDefault="002F2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A286B">
              <w:rPr>
                <w:rFonts w:ascii="Times New Roman" w:hAnsi="Times New Roman" w:cs="Times New Roman"/>
                <w:sz w:val="28"/>
                <w:szCs w:val="28"/>
              </w:rPr>
              <w:t>ри основных женских певческих голоса</w:t>
            </w:r>
          </w:p>
        </w:tc>
      </w:tr>
      <w:tr w:rsidR="002F28D0" w:rsidRPr="008E6B77" w14:paraId="47E9163E" w14:textId="77777777" w:rsidTr="002F28D0">
        <w:tc>
          <w:tcPr>
            <w:tcW w:w="846" w:type="dxa"/>
          </w:tcPr>
          <w:p w14:paraId="4262EA62" w14:textId="77777777" w:rsidR="002F28D0" w:rsidRPr="00D631A1" w:rsidRDefault="002F28D0" w:rsidP="00E578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14:paraId="67C677CF" w14:textId="49EDBA9B" w:rsidR="002F28D0" w:rsidRPr="00D631A1" w:rsidRDefault="002F2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1A1">
              <w:rPr>
                <w:rFonts w:ascii="Times New Roman" w:hAnsi="Times New Roman" w:cs="Times New Roman"/>
                <w:sz w:val="28"/>
                <w:szCs w:val="28"/>
              </w:rPr>
              <w:t>Фамилия композитора автора оперы «Сказание о невидимом граде Китеже и деве Февронии»</w:t>
            </w:r>
            <w:r w:rsidR="00D631A1" w:rsidRPr="00D631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F28D0" w:rsidRPr="00B93017" w14:paraId="69131461" w14:textId="77777777" w:rsidTr="002F28D0">
        <w:tc>
          <w:tcPr>
            <w:tcW w:w="846" w:type="dxa"/>
          </w:tcPr>
          <w:p w14:paraId="6F14E668" w14:textId="77777777" w:rsidR="002F28D0" w:rsidRPr="00D631A1" w:rsidRDefault="002F28D0" w:rsidP="00E578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14:paraId="0FD81F57" w14:textId="3D37B4B9" w:rsidR="002F28D0" w:rsidRPr="00D631A1" w:rsidRDefault="00D63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1A1">
              <w:rPr>
                <w:rFonts w:ascii="Times New Roman" w:hAnsi="Times New Roman" w:cs="Times New Roman"/>
                <w:sz w:val="28"/>
                <w:szCs w:val="28"/>
              </w:rPr>
              <w:t xml:space="preserve">Вид искусства </w:t>
            </w:r>
            <w:r w:rsidR="002F28D0" w:rsidRPr="00D631A1">
              <w:rPr>
                <w:rFonts w:ascii="Times New Roman" w:hAnsi="Times New Roman" w:cs="Times New Roman"/>
                <w:sz w:val="28"/>
                <w:szCs w:val="28"/>
              </w:rPr>
              <w:t>и название зд</w:t>
            </w:r>
            <w:r w:rsidRPr="00D631A1">
              <w:rPr>
                <w:rFonts w:ascii="Times New Roman" w:hAnsi="Times New Roman" w:cs="Times New Roman"/>
                <w:sz w:val="28"/>
                <w:szCs w:val="28"/>
              </w:rPr>
              <w:t>ания, где происходят костюмированные</w:t>
            </w:r>
            <w:r w:rsidR="002F28D0" w:rsidRPr="00D631A1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представления и спектакли</w:t>
            </w:r>
          </w:p>
        </w:tc>
      </w:tr>
      <w:tr w:rsidR="002F28D0" w:rsidRPr="00B93017" w14:paraId="7D88A39E" w14:textId="77777777" w:rsidTr="002F28D0">
        <w:tc>
          <w:tcPr>
            <w:tcW w:w="846" w:type="dxa"/>
          </w:tcPr>
          <w:p w14:paraId="233C0268" w14:textId="77777777" w:rsidR="002F28D0" w:rsidRPr="00E57848" w:rsidRDefault="002F28D0" w:rsidP="00E578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14:paraId="50350E45" w14:textId="68FE4025" w:rsidR="002F28D0" w:rsidRDefault="002F2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C4B56">
              <w:rPr>
                <w:rFonts w:ascii="Times New Roman" w:hAnsi="Times New Roman" w:cs="Times New Roman"/>
                <w:sz w:val="28"/>
                <w:szCs w:val="28"/>
              </w:rPr>
              <w:t>узыкальная инструментальная пьеса</w:t>
            </w:r>
            <w:r w:rsidR="00D631A1">
              <w:rPr>
                <w:rFonts w:ascii="Times New Roman" w:hAnsi="Times New Roman" w:cs="Times New Roman"/>
                <w:sz w:val="28"/>
                <w:szCs w:val="28"/>
              </w:rPr>
              <w:t>, составленная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4B56">
              <w:rPr>
                <w:rFonts w:ascii="Times New Roman" w:hAnsi="Times New Roman" w:cs="Times New Roman"/>
                <w:sz w:val="28"/>
                <w:szCs w:val="28"/>
              </w:rPr>
              <w:t xml:space="preserve">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фрагментов </w:t>
            </w:r>
            <w:r w:rsidRPr="005C4B56">
              <w:rPr>
                <w:rFonts w:ascii="Times New Roman" w:hAnsi="Times New Roman" w:cs="Times New Roman"/>
                <w:sz w:val="28"/>
                <w:szCs w:val="28"/>
              </w:rPr>
              <w:t xml:space="preserve">известных мелодий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различных произведений</w:t>
            </w:r>
          </w:p>
        </w:tc>
      </w:tr>
      <w:tr w:rsidR="002F28D0" w:rsidRPr="00B93017" w14:paraId="660B5F37" w14:textId="77777777" w:rsidTr="002F28D0">
        <w:tc>
          <w:tcPr>
            <w:tcW w:w="846" w:type="dxa"/>
          </w:tcPr>
          <w:p w14:paraId="123C469F" w14:textId="77777777" w:rsidR="002F28D0" w:rsidRPr="00E57848" w:rsidRDefault="002F28D0" w:rsidP="00E578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14:paraId="2D6E081F" w14:textId="57F8930E" w:rsidR="002F28D0" w:rsidRDefault="002F2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C4B56">
              <w:rPr>
                <w:rFonts w:ascii="Times New Roman" w:hAnsi="Times New Roman" w:cs="Times New Roman"/>
                <w:sz w:val="28"/>
                <w:szCs w:val="28"/>
              </w:rPr>
              <w:t>енские балетные туфли, которые позволяют танцо</w:t>
            </w:r>
            <w:r w:rsidR="00D631A1">
              <w:rPr>
                <w:rFonts w:ascii="Times New Roman" w:hAnsi="Times New Roman" w:cs="Times New Roman"/>
                <w:sz w:val="28"/>
                <w:szCs w:val="28"/>
              </w:rPr>
              <w:t>вщице встать на кончики пальцев</w:t>
            </w:r>
          </w:p>
        </w:tc>
      </w:tr>
      <w:tr w:rsidR="002F28D0" w:rsidRPr="00B93017" w14:paraId="09C70E48" w14:textId="77777777" w:rsidTr="002F28D0">
        <w:tc>
          <w:tcPr>
            <w:tcW w:w="846" w:type="dxa"/>
          </w:tcPr>
          <w:p w14:paraId="000981B0" w14:textId="77777777" w:rsidR="002F28D0" w:rsidRPr="00E57848" w:rsidRDefault="002F28D0" w:rsidP="00E578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14:paraId="07C0F849" w14:textId="36EE5AFC" w:rsidR="002F28D0" w:rsidRPr="00B93017" w:rsidRDefault="002F2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Декоративное и</w:t>
            </w:r>
            <w:r w:rsidRPr="00473210">
              <w:rPr>
                <w:rFonts w:ascii="Times New Roman" w:hAnsi="Times New Roman" w:cs="Times New Roman"/>
                <w:sz w:val="28"/>
                <w:szCs w:val="28"/>
              </w:rPr>
              <w:t>зделие, сплетенное из ниток, образующих ажурный узор, к названию которого часто добавляют определение «Вологодское»</w:t>
            </w:r>
          </w:p>
        </w:tc>
      </w:tr>
      <w:tr w:rsidR="002F28D0" w:rsidRPr="00B93017" w14:paraId="302E1548" w14:textId="77777777" w:rsidTr="002F28D0">
        <w:tc>
          <w:tcPr>
            <w:tcW w:w="846" w:type="dxa"/>
          </w:tcPr>
          <w:p w14:paraId="2D310532" w14:textId="77777777" w:rsidR="002F28D0" w:rsidRPr="00E57848" w:rsidRDefault="002F28D0" w:rsidP="00E578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14:paraId="4CA12269" w14:textId="03F5DEA3" w:rsidR="002F28D0" w:rsidRDefault="002F2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3210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техники письма в изобразительном искусстве, для которой используют краску на водной основе,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непревзойденным мастером которой был</w:t>
            </w:r>
            <w:r w:rsidRPr="00473210">
              <w:rPr>
                <w:rFonts w:ascii="Times New Roman" w:hAnsi="Times New Roman" w:cs="Times New Roman"/>
                <w:sz w:val="28"/>
                <w:szCs w:val="28"/>
              </w:rPr>
              <w:t xml:space="preserve"> Сергей Николаевич Андрияка</w:t>
            </w:r>
          </w:p>
        </w:tc>
      </w:tr>
      <w:tr w:rsidR="002F28D0" w:rsidRPr="00B93017" w14:paraId="79CBF6A8" w14:textId="77777777" w:rsidTr="002F28D0">
        <w:tc>
          <w:tcPr>
            <w:tcW w:w="846" w:type="dxa"/>
          </w:tcPr>
          <w:p w14:paraId="4F585E54" w14:textId="77777777" w:rsidR="002F28D0" w:rsidRPr="00E57848" w:rsidRDefault="002F28D0" w:rsidP="00E578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14:paraId="0C27A485" w14:textId="4F655FB4" w:rsidR="002F28D0" w:rsidRPr="008E6B77" w:rsidRDefault="00863AD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63AD4">
              <w:rPr>
                <w:rFonts w:ascii="Times New Roman" w:hAnsi="Times New Roman" w:cs="Times New Roman"/>
                <w:sz w:val="28"/>
                <w:szCs w:val="28"/>
              </w:rPr>
              <w:t>зор, построенный на ритмичном повторении стилизованных геометрических, растительных или антропоморфных мотиво</w:t>
            </w:r>
            <w:r w:rsidR="00D631A1">
              <w:rPr>
                <w:rFonts w:ascii="Times New Roman" w:hAnsi="Times New Roman" w:cs="Times New Roman"/>
                <w:sz w:val="28"/>
                <w:szCs w:val="28"/>
              </w:rPr>
              <w:t>в, имеющий декоративную функцию</w:t>
            </w:r>
          </w:p>
        </w:tc>
      </w:tr>
      <w:tr w:rsidR="002F28D0" w:rsidRPr="00B93017" w14:paraId="4C095053" w14:textId="77777777" w:rsidTr="002F28D0">
        <w:tc>
          <w:tcPr>
            <w:tcW w:w="846" w:type="dxa"/>
          </w:tcPr>
          <w:p w14:paraId="29707C38" w14:textId="77777777" w:rsidR="002F28D0" w:rsidRPr="00E57848" w:rsidRDefault="002F28D0" w:rsidP="00E578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14:paraId="5B5A2DB5" w14:textId="5D72CEC4" w:rsidR="002F28D0" w:rsidRPr="00B93017" w:rsidRDefault="002F2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16254">
              <w:rPr>
                <w:rFonts w:ascii="Times New Roman" w:hAnsi="Times New Roman" w:cs="Times New Roman"/>
                <w:sz w:val="28"/>
                <w:szCs w:val="28"/>
              </w:rPr>
              <w:t>ид монументальной живописи на стенах архитектурных сооружений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который отличается от граффити размером.</w:t>
            </w:r>
          </w:p>
        </w:tc>
      </w:tr>
      <w:tr w:rsidR="002F28D0" w:rsidRPr="00B93017" w14:paraId="2B24062C" w14:textId="77777777" w:rsidTr="002F28D0">
        <w:tc>
          <w:tcPr>
            <w:tcW w:w="846" w:type="dxa"/>
          </w:tcPr>
          <w:p w14:paraId="10917105" w14:textId="77777777" w:rsidR="002F28D0" w:rsidRPr="00E57848" w:rsidRDefault="002F28D0" w:rsidP="00E578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14:paraId="6E47B341" w14:textId="1D7805CD" w:rsidR="002F28D0" w:rsidRDefault="002F28D0" w:rsidP="005C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7E4576">
              <w:rPr>
                <w:rFonts w:ascii="Times New Roman" w:hAnsi="Times New Roman" w:cs="Times New Roman"/>
                <w:sz w:val="28"/>
                <w:szCs w:val="28"/>
              </w:rPr>
              <w:t>анр кино и литературы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E4576">
              <w:rPr>
                <w:rFonts w:ascii="Times New Roman" w:hAnsi="Times New Roman" w:cs="Times New Roman"/>
                <w:sz w:val="28"/>
                <w:szCs w:val="28"/>
              </w:rPr>
              <w:t xml:space="preserve"> выз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7E4576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ющий</w:t>
            </w:r>
            <w:r w:rsidRPr="007E4576">
              <w:rPr>
                <w:rFonts w:ascii="Times New Roman" w:hAnsi="Times New Roman" w:cs="Times New Roman"/>
                <w:sz w:val="28"/>
                <w:szCs w:val="28"/>
              </w:rPr>
              <w:t xml:space="preserve"> у зрителя чувство тревоги, страха или волнения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на развитие которого большое влияние оказал </w:t>
            </w:r>
          </w:p>
          <w:p w14:paraId="36A98371" w14:textId="159DF38A" w:rsidR="002F28D0" w:rsidRPr="00B93017" w:rsidRDefault="00D631A1" w:rsidP="005C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Альфред Хичкок</w:t>
            </w:r>
          </w:p>
        </w:tc>
      </w:tr>
      <w:tr w:rsidR="002F28D0" w:rsidRPr="001D63B4" w14:paraId="54F4A957" w14:textId="77777777" w:rsidTr="002F28D0">
        <w:tc>
          <w:tcPr>
            <w:tcW w:w="846" w:type="dxa"/>
          </w:tcPr>
          <w:p w14:paraId="40B616FB" w14:textId="77777777" w:rsidR="002F28D0" w:rsidRPr="00E57848" w:rsidRDefault="002F28D0" w:rsidP="00E578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14:paraId="249C8236" w14:textId="0040ACCC" w:rsidR="002F28D0" w:rsidRPr="007E5B93" w:rsidRDefault="00D631A1" w:rsidP="005C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</w:t>
            </w:r>
            <w:r w:rsidR="002F28D0" w:rsidRPr="007E5B93">
              <w:rPr>
                <w:rFonts w:ascii="Times New Roman" w:hAnsi="Times New Roman" w:cs="Times New Roman"/>
                <w:sz w:val="28"/>
                <w:szCs w:val="28"/>
              </w:rPr>
              <w:t xml:space="preserve"> триптиха «Александр Невский»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F28D0" w:rsidRPr="007E5B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5B93">
              <w:rPr>
                <w:rFonts w:ascii="Times New Roman" w:hAnsi="Times New Roman" w:cs="Times New Roman"/>
                <w:sz w:val="28"/>
                <w:szCs w:val="28"/>
              </w:rPr>
              <w:t>мя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отчество и фамилия художника</w:t>
            </w:r>
          </w:p>
        </w:tc>
      </w:tr>
      <w:tr w:rsidR="002F28D0" w:rsidRPr="00B93017" w14:paraId="13707EB7" w14:textId="77777777" w:rsidTr="002F28D0">
        <w:tc>
          <w:tcPr>
            <w:tcW w:w="846" w:type="dxa"/>
          </w:tcPr>
          <w:p w14:paraId="3DCE9F05" w14:textId="77777777" w:rsidR="002F28D0" w:rsidRPr="00E57848" w:rsidRDefault="002F28D0" w:rsidP="00E578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14:paraId="3AB7505E" w14:textId="2BF36822" w:rsidR="002F28D0" w:rsidRPr="00B93017" w:rsidRDefault="002F2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E54BC">
              <w:rPr>
                <w:rFonts w:ascii="Times New Roman" w:hAnsi="Times New Roman" w:cs="Times New Roman"/>
                <w:sz w:val="28"/>
                <w:szCs w:val="28"/>
              </w:rPr>
              <w:t>ве кар</w:t>
            </w:r>
            <w:r w:rsidR="00D631A1">
              <w:rPr>
                <w:rFonts w:ascii="Times New Roman" w:hAnsi="Times New Roman" w:cs="Times New Roman"/>
                <w:sz w:val="28"/>
                <w:szCs w:val="28"/>
              </w:rPr>
              <w:t>тины, связанные единым замыслом</w:t>
            </w:r>
          </w:p>
        </w:tc>
      </w:tr>
      <w:tr w:rsidR="002F28D0" w:rsidRPr="00B93017" w14:paraId="1ED2D6A2" w14:textId="77777777" w:rsidTr="002F28D0">
        <w:tc>
          <w:tcPr>
            <w:tcW w:w="846" w:type="dxa"/>
          </w:tcPr>
          <w:p w14:paraId="3F04AA27" w14:textId="77777777" w:rsidR="002F28D0" w:rsidRPr="00E57848" w:rsidRDefault="002F28D0" w:rsidP="00E578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14:paraId="31007282" w14:textId="658F9C52" w:rsidR="002F28D0" w:rsidRDefault="002F2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Пространство</w:t>
            </w:r>
            <w:r w:rsidRPr="00F508F7">
              <w:rPr>
                <w:rFonts w:ascii="Times New Roman" w:hAnsi="Times New Roman" w:cs="Times New Roman"/>
                <w:sz w:val="28"/>
                <w:szCs w:val="28"/>
              </w:rPr>
              <w:t xml:space="preserve"> в театре для пребывания зрителей перед началом спектакля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F508F7">
              <w:rPr>
                <w:rFonts w:ascii="Times New Roman" w:hAnsi="Times New Roman" w:cs="Times New Roman"/>
                <w:sz w:val="28"/>
                <w:szCs w:val="28"/>
              </w:rPr>
              <w:t>во время антрактов</w:t>
            </w:r>
          </w:p>
        </w:tc>
      </w:tr>
      <w:bookmarkEnd w:id="0"/>
    </w:tbl>
    <w:p w14:paraId="427C733B" w14:textId="77777777" w:rsidR="00B93017" w:rsidRDefault="00B93017"/>
    <w:sectPr w:rsidR="00B93017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CBA12" w14:textId="77777777" w:rsidR="00065032" w:rsidRDefault="00065032" w:rsidP="00084843">
      <w:pPr>
        <w:spacing w:after="0" w:line="240" w:lineRule="auto"/>
      </w:pPr>
      <w:r>
        <w:separator/>
      </w:r>
    </w:p>
  </w:endnote>
  <w:endnote w:type="continuationSeparator" w:id="0">
    <w:p w14:paraId="6DCD494C" w14:textId="77777777" w:rsidR="00065032" w:rsidRDefault="00065032" w:rsidP="00084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9968C" w14:textId="77777777" w:rsidR="00065032" w:rsidRDefault="00065032" w:rsidP="00084843">
      <w:pPr>
        <w:spacing w:after="0" w:line="240" w:lineRule="auto"/>
      </w:pPr>
      <w:r>
        <w:separator/>
      </w:r>
    </w:p>
  </w:footnote>
  <w:footnote w:type="continuationSeparator" w:id="0">
    <w:p w14:paraId="61862A5B" w14:textId="77777777" w:rsidR="00065032" w:rsidRDefault="00065032" w:rsidP="000848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5FCC8" w14:textId="2F6D2837" w:rsidR="00084843" w:rsidRPr="00B34742" w:rsidRDefault="00084843" w:rsidP="00084843">
    <w:pPr>
      <w:pStyle w:val="a5"/>
      <w:jc w:val="center"/>
      <w:rPr>
        <w:rFonts w:ascii="Times New Roman" w:hAnsi="Times New Roman" w:cs="Times New Roman"/>
        <w:b/>
        <w:bCs/>
        <w:sz w:val="24"/>
        <w:szCs w:val="24"/>
      </w:rPr>
    </w:pPr>
    <w:bookmarkStart w:id="1" w:name="_Hlk147967493"/>
    <w:bookmarkStart w:id="2" w:name="_Hlk147967494"/>
    <w:bookmarkStart w:id="3" w:name="_Hlk147967495"/>
    <w:bookmarkStart w:id="4" w:name="_Hlk147967496"/>
    <w:bookmarkStart w:id="5" w:name="_Hlk147967497"/>
    <w:bookmarkStart w:id="6" w:name="_Hlk147967498"/>
    <w:bookmarkStart w:id="7" w:name="_Hlk147967499"/>
    <w:bookmarkStart w:id="8" w:name="_Hlk147967500"/>
    <w:bookmarkStart w:id="9" w:name="_Hlk147967501"/>
    <w:bookmarkStart w:id="10" w:name="_Hlk147967502"/>
    <w:bookmarkStart w:id="11" w:name="_Hlk147967503"/>
    <w:bookmarkStart w:id="12" w:name="_Hlk147967504"/>
    <w:r>
      <w:rPr>
        <w:rFonts w:ascii="Times New Roman" w:hAnsi="Times New Roman" w:cs="Times New Roman"/>
        <w:b/>
        <w:bCs/>
        <w:sz w:val="24"/>
        <w:szCs w:val="24"/>
      </w:rPr>
      <w:t>11</w:t>
    </w:r>
    <w:r w:rsidRPr="00B34742">
      <w:rPr>
        <w:rFonts w:ascii="Times New Roman" w:hAnsi="Times New Roman" w:cs="Times New Roman"/>
        <w:b/>
        <w:bCs/>
        <w:sz w:val="24"/>
        <w:szCs w:val="24"/>
      </w:rPr>
      <w:t xml:space="preserve"> класс</w:t>
    </w:r>
  </w:p>
  <w:p w14:paraId="607F7546" w14:textId="77777777" w:rsidR="00084843" w:rsidRDefault="00084843" w:rsidP="00084843">
    <w:pPr>
      <w:pStyle w:val="a5"/>
      <w:jc w:val="center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региональный</w:t>
    </w:r>
    <w:r w:rsidRPr="00B34742">
      <w:rPr>
        <w:rFonts w:ascii="Times New Roman" w:hAnsi="Times New Roman" w:cs="Times New Roman"/>
        <w:b/>
        <w:bCs/>
        <w:sz w:val="24"/>
        <w:szCs w:val="24"/>
      </w:rPr>
      <w:t xml:space="preserve"> этап Всероссийской олимпиады школьников по искусству </w:t>
    </w:r>
    <w:r w:rsidRPr="00B34742">
      <w:rPr>
        <w:rFonts w:ascii="Times New Roman" w:hAnsi="Times New Roman" w:cs="Times New Roman"/>
        <w:b/>
        <w:bCs/>
        <w:sz w:val="24"/>
        <w:szCs w:val="24"/>
      </w:rPr>
      <w:br/>
      <w:t xml:space="preserve">(мировой художественной культуре) </w:t>
    </w:r>
    <w:r>
      <w:rPr>
        <w:rFonts w:ascii="Times New Roman" w:hAnsi="Times New Roman" w:cs="Times New Roman"/>
        <w:b/>
        <w:bCs/>
        <w:sz w:val="24"/>
        <w:szCs w:val="24"/>
      </w:rPr>
      <w:t xml:space="preserve">в </w:t>
    </w:r>
    <w:r w:rsidRPr="00B34742">
      <w:rPr>
        <w:rFonts w:ascii="Times New Roman" w:hAnsi="Times New Roman" w:cs="Times New Roman"/>
        <w:b/>
        <w:bCs/>
        <w:sz w:val="24"/>
        <w:szCs w:val="24"/>
      </w:rPr>
      <w:t>202</w:t>
    </w:r>
    <w:r>
      <w:rPr>
        <w:rFonts w:ascii="Times New Roman" w:hAnsi="Times New Roman" w:cs="Times New Roman"/>
        <w:b/>
        <w:bCs/>
        <w:sz w:val="24"/>
        <w:szCs w:val="24"/>
      </w:rPr>
      <w:t>4</w:t>
    </w:r>
    <w:r w:rsidRPr="00B34742">
      <w:rPr>
        <w:rFonts w:ascii="Times New Roman" w:hAnsi="Times New Roman" w:cs="Times New Roman"/>
        <w:b/>
        <w:bCs/>
        <w:sz w:val="24"/>
        <w:szCs w:val="24"/>
      </w:rPr>
      <w:t>- 202</w:t>
    </w:r>
    <w:r>
      <w:rPr>
        <w:rFonts w:ascii="Times New Roman" w:hAnsi="Times New Roman" w:cs="Times New Roman"/>
        <w:b/>
        <w:bCs/>
        <w:sz w:val="24"/>
        <w:szCs w:val="24"/>
      </w:rPr>
      <w:t>5</w:t>
    </w:r>
    <w:r w:rsidRPr="00B34742">
      <w:rPr>
        <w:rFonts w:ascii="Times New Roman" w:hAnsi="Times New Roman" w:cs="Times New Roman"/>
        <w:b/>
        <w:bCs/>
        <w:sz w:val="24"/>
        <w:szCs w:val="24"/>
      </w:rPr>
      <w:t xml:space="preserve"> учебн</w:t>
    </w:r>
    <w:r>
      <w:rPr>
        <w:rFonts w:ascii="Times New Roman" w:hAnsi="Times New Roman" w:cs="Times New Roman"/>
        <w:b/>
        <w:bCs/>
        <w:sz w:val="24"/>
        <w:szCs w:val="24"/>
      </w:rPr>
      <w:t>ом</w:t>
    </w:r>
    <w:r w:rsidRPr="00B34742">
      <w:rPr>
        <w:rFonts w:ascii="Times New Roman" w:hAnsi="Times New Roman" w:cs="Times New Roman"/>
        <w:b/>
        <w:bCs/>
        <w:sz w:val="24"/>
        <w:szCs w:val="24"/>
      </w:rPr>
      <w:t xml:space="preserve"> год</w:t>
    </w:r>
    <w:r>
      <w:rPr>
        <w:rFonts w:ascii="Times New Roman" w:hAnsi="Times New Roman" w:cs="Times New Roman"/>
        <w:b/>
        <w:bCs/>
        <w:sz w:val="24"/>
        <w:szCs w:val="24"/>
      </w:rPr>
      <w:t>у</w:t>
    </w:r>
    <w:r w:rsidRPr="00B34742">
      <w:rPr>
        <w:rFonts w:ascii="Times New Roman" w:hAnsi="Times New Roman" w:cs="Times New Roman"/>
        <w:b/>
        <w:bCs/>
        <w:sz w:val="24"/>
        <w:szCs w:val="24"/>
      </w:rPr>
      <w:t xml:space="preserve"> </w:t>
    </w:r>
    <w:r w:rsidRPr="00B34742">
      <w:rPr>
        <w:rFonts w:ascii="Times New Roman" w:hAnsi="Times New Roman" w:cs="Times New Roman"/>
        <w:b/>
        <w:bCs/>
        <w:sz w:val="24"/>
        <w:szCs w:val="24"/>
      </w:rPr>
      <w:br/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r>
      <w:rPr>
        <w:rFonts w:ascii="Times New Roman" w:hAnsi="Times New Roman" w:cs="Times New Roman"/>
        <w:b/>
        <w:bCs/>
        <w:sz w:val="24"/>
        <w:szCs w:val="24"/>
      </w:rPr>
      <w:t xml:space="preserve">Диктант </w:t>
    </w:r>
  </w:p>
  <w:p w14:paraId="20FB3EB8" w14:textId="77777777" w:rsidR="00084843" w:rsidRDefault="0008484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B12D8"/>
    <w:multiLevelType w:val="multilevel"/>
    <w:tmpl w:val="38CE8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FC1774"/>
    <w:multiLevelType w:val="hybridMultilevel"/>
    <w:tmpl w:val="EA1CC6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DF182E"/>
    <w:multiLevelType w:val="hybridMultilevel"/>
    <w:tmpl w:val="B5400D78"/>
    <w:lvl w:ilvl="0" w:tplc="21B221B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017"/>
    <w:rsid w:val="00065032"/>
    <w:rsid w:val="00084843"/>
    <w:rsid w:val="000D3431"/>
    <w:rsid w:val="000E53AF"/>
    <w:rsid w:val="0010397B"/>
    <w:rsid w:val="0012050D"/>
    <w:rsid w:val="00123A23"/>
    <w:rsid w:val="001A2EF0"/>
    <w:rsid w:val="001D63B4"/>
    <w:rsid w:val="00203738"/>
    <w:rsid w:val="002657ED"/>
    <w:rsid w:val="00273048"/>
    <w:rsid w:val="002756A5"/>
    <w:rsid w:val="002E3F2A"/>
    <w:rsid w:val="002F28D0"/>
    <w:rsid w:val="002F4031"/>
    <w:rsid w:val="00430526"/>
    <w:rsid w:val="00473210"/>
    <w:rsid w:val="00481479"/>
    <w:rsid w:val="004906EE"/>
    <w:rsid w:val="004A424C"/>
    <w:rsid w:val="004E54BC"/>
    <w:rsid w:val="00545524"/>
    <w:rsid w:val="00547DA9"/>
    <w:rsid w:val="005C0BEC"/>
    <w:rsid w:val="005C4B56"/>
    <w:rsid w:val="0060621F"/>
    <w:rsid w:val="00607086"/>
    <w:rsid w:val="0063274A"/>
    <w:rsid w:val="00683ADB"/>
    <w:rsid w:val="006A286B"/>
    <w:rsid w:val="006D30F2"/>
    <w:rsid w:val="006E0BB1"/>
    <w:rsid w:val="0074284D"/>
    <w:rsid w:val="007726DA"/>
    <w:rsid w:val="007C3723"/>
    <w:rsid w:val="007E4576"/>
    <w:rsid w:val="007E5B93"/>
    <w:rsid w:val="008336DB"/>
    <w:rsid w:val="00863AD4"/>
    <w:rsid w:val="00874971"/>
    <w:rsid w:val="008E6B77"/>
    <w:rsid w:val="009D0326"/>
    <w:rsid w:val="00A1136E"/>
    <w:rsid w:val="00A43D2F"/>
    <w:rsid w:val="00AB0D91"/>
    <w:rsid w:val="00AB3AC8"/>
    <w:rsid w:val="00AC69D2"/>
    <w:rsid w:val="00B24F71"/>
    <w:rsid w:val="00B93017"/>
    <w:rsid w:val="00BF1E74"/>
    <w:rsid w:val="00C25F5C"/>
    <w:rsid w:val="00C526C4"/>
    <w:rsid w:val="00C91A1D"/>
    <w:rsid w:val="00D06775"/>
    <w:rsid w:val="00D10043"/>
    <w:rsid w:val="00D631A1"/>
    <w:rsid w:val="00E16254"/>
    <w:rsid w:val="00E57848"/>
    <w:rsid w:val="00EB6096"/>
    <w:rsid w:val="00EF494E"/>
    <w:rsid w:val="00F508F7"/>
    <w:rsid w:val="00F61C1E"/>
    <w:rsid w:val="00F75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DE7DF"/>
  <w15:chartTrackingRefBased/>
  <w15:docId w15:val="{4FF40F45-9EED-4812-91EE-BCBF53D3A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3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5784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84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84843"/>
  </w:style>
  <w:style w:type="paragraph" w:styleId="a7">
    <w:name w:val="footer"/>
    <w:basedOn w:val="a"/>
    <w:link w:val="a8"/>
    <w:uiPriority w:val="99"/>
    <w:unhideWhenUsed/>
    <w:rsid w:val="00084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848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Veronika</cp:lastModifiedBy>
  <cp:revision>15</cp:revision>
  <dcterms:created xsi:type="dcterms:W3CDTF">2024-11-24T20:43:00Z</dcterms:created>
  <dcterms:modified xsi:type="dcterms:W3CDTF">2024-12-11T22:24:00Z</dcterms:modified>
</cp:coreProperties>
</file>